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51" w:rsidRDefault="00024551">
      <w:pPr>
        <w:rPr>
          <w:rFonts w:ascii="Times New Roman" w:hAnsi="Times New Roman" w:cs="Times New Roman"/>
          <w:sz w:val="24"/>
          <w:szCs w:val="24"/>
        </w:rPr>
      </w:pPr>
    </w:p>
    <w:p w:rsidR="00024551" w:rsidRDefault="0078754B">
      <w:pPr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sz w:val="24"/>
          <w:szCs w:val="24"/>
        </w:rPr>
        <w:t xml:space="preserve">Section 21 of the firearms act 1968 (as amended 1997 &amp; 2014) </w:t>
      </w:r>
      <w:r w:rsidR="00024551">
        <w:rPr>
          <w:rFonts w:ascii="Times New Roman" w:hAnsi="Times New Roman" w:cs="Times New Roman"/>
          <w:sz w:val="24"/>
          <w:szCs w:val="24"/>
        </w:rPr>
        <w:t>prohibited</w:t>
      </w:r>
      <w:r w:rsidRPr="002F6A5C">
        <w:rPr>
          <w:rFonts w:ascii="Times New Roman" w:hAnsi="Times New Roman" w:cs="Times New Roman"/>
          <w:sz w:val="24"/>
          <w:szCs w:val="24"/>
        </w:rPr>
        <w:t xml:space="preserve"> </w:t>
      </w:r>
      <w:r w:rsidR="00024551" w:rsidRPr="002F6A5C">
        <w:rPr>
          <w:rFonts w:ascii="Times New Roman" w:hAnsi="Times New Roman" w:cs="Times New Roman"/>
          <w:sz w:val="24"/>
          <w:szCs w:val="24"/>
        </w:rPr>
        <w:t>person</w:t>
      </w:r>
      <w:r w:rsidR="00024551">
        <w:rPr>
          <w:rFonts w:ascii="Times New Roman" w:hAnsi="Times New Roman" w:cs="Times New Roman"/>
          <w:sz w:val="24"/>
          <w:szCs w:val="24"/>
        </w:rPr>
        <w:t>’s</w:t>
      </w:r>
      <w:r w:rsidRPr="002F6A5C">
        <w:rPr>
          <w:rFonts w:ascii="Times New Roman" w:hAnsi="Times New Roman" w:cs="Times New Roman"/>
          <w:sz w:val="24"/>
          <w:szCs w:val="24"/>
        </w:rPr>
        <w:t xml:space="preserve"> </w:t>
      </w:r>
      <w:r w:rsidR="00024551">
        <w:rPr>
          <w:rFonts w:ascii="Times New Roman" w:hAnsi="Times New Roman" w:cs="Times New Roman"/>
          <w:sz w:val="24"/>
          <w:szCs w:val="24"/>
        </w:rPr>
        <w:t>declaration</w:t>
      </w:r>
    </w:p>
    <w:p w:rsidR="00C52550" w:rsidRPr="00C52550" w:rsidRDefault="00C52550" w:rsidP="00C5255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04F3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Subsection (1) amends section 21 of the Firearms Act 1968 Act. Section 21 </w:t>
      </w:r>
      <w:r w:rsidRPr="00C525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prohibits persons who have previously been sentenced to imprisonment for a term of between </w:t>
      </w:r>
      <w:r w:rsidRPr="00B04F32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Pr="00C525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months and </w:t>
      </w:r>
      <w:r w:rsidRPr="00B04F32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Pr="00C525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years from possessing firearms or ammunition for a period of five years. Persons who have previously been sentenced to </w:t>
      </w:r>
      <w:r w:rsidRPr="00B04F32">
        <w:rPr>
          <w:rFonts w:ascii="Arial" w:eastAsia="Times New Roman" w:hAnsi="Arial" w:cs="Arial"/>
          <w:b/>
          <w:sz w:val="24"/>
          <w:szCs w:val="24"/>
          <w:lang w:eastAsia="en-GB"/>
        </w:rPr>
        <w:t>i</w:t>
      </w:r>
      <w:r w:rsidRPr="00C525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mprisonment for a term of more than </w:t>
      </w:r>
      <w:r w:rsidRPr="00B04F32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Pr="00C525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years are </w:t>
      </w:r>
      <w:r w:rsidRPr="00B04F32">
        <w:rPr>
          <w:rFonts w:ascii="Arial" w:eastAsia="Times New Roman" w:hAnsi="Arial" w:cs="Arial"/>
          <w:b/>
          <w:sz w:val="24"/>
          <w:szCs w:val="24"/>
          <w:lang w:eastAsia="en-GB"/>
        </w:rPr>
        <w:t>p</w:t>
      </w:r>
      <w:r w:rsidRPr="00C52550">
        <w:rPr>
          <w:rFonts w:ascii="Arial" w:eastAsia="Times New Roman" w:hAnsi="Arial" w:cs="Arial"/>
          <w:b/>
          <w:sz w:val="24"/>
          <w:szCs w:val="24"/>
          <w:lang w:eastAsia="en-GB"/>
        </w:rPr>
        <w:t>ermanently</w:t>
      </w:r>
      <w:r w:rsidRPr="00B04F3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525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prohibited. </w:t>
      </w:r>
    </w:p>
    <w:p w:rsidR="00C52550" w:rsidRPr="00C52550" w:rsidRDefault="00C52550" w:rsidP="00C525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52550">
        <w:rPr>
          <w:rFonts w:ascii="Arial" w:eastAsia="Times New Roman" w:hAnsi="Arial" w:cs="Arial"/>
          <w:b/>
          <w:sz w:val="24"/>
          <w:szCs w:val="24"/>
          <w:lang w:eastAsia="en-GB"/>
        </w:rPr>
        <w:t>Section 110 inserts section 21 (2C) which extends the definition of a prohibited person to include persons with suspended</w:t>
      </w:r>
    </w:p>
    <w:p w:rsidR="00C52550" w:rsidRPr="00C52550" w:rsidRDefault="00C52550" w:rsidP="00C525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04F32">
        <w:rPr>
          <w:rFonts w:ascii="Arial" w:eastAsia="Times New Roman" w:hAnsi="Arial" w:cs="Arial"/>
          <w:b/>
          <w:sz w:val="24"/>
          <w:szCs w:val="24"/>
          <w:lang w:eastAsia="en-GB"/>
        </w:rPr>
        <w:t>Sentence</w:t>
      </w:r>
      <w:r w:rsidR="00024551" w:rsidRPr="00B04F32">
        <w:rPr>
          <w:rFonts w:ascii="Arial" w:eastAsia="Times New Roman" w:hAnsi="Arial" w:cs="Arial"/>
          <w:b/>
          <w:sz w:val="24"/>
          <w:szCs w:val="24"/>
          <w:lang w:eastAsia="en-GB"/>
        </w:rPr>
        <w:t>’</w:t>
      </w:r>
      <w:r w:rsidRPr="00B04F32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 w:rsidRPr="00C525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of three months or more. The period of five years will begin on the second day after the date on which </w:t>
      </w:r>
    </w:p>
    <w:p w:rsidR="00C52550" w:rsidRPr="00B04F32" w:rsidRDefault="00024551" w:rsidP="000245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04F32">
        <w:rPr>
          <w:rFonts w:ascii="Arial" w:eastAsia="Times New Roman" w:hAnsi="Arial" w:cs="Arial"/>
          <w:b/>
          <w:sz w:val="24"/>
          <w:szCs w:val="24"/>
          <w:lang w:eastAsia="en-GB"/>
        </w:rPr>
        <w:t>Sentence</w:t>
      </w:r>
      <w:r w:rsidR="00C52550" w:rsidRPr="00C525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has been passed</w:t>
      </w:r>
    </w:p>
    <w:p w:rsidR="00251CE9" w:rsidRPr="002F6A5C" w:rsidRDefault="00251CE9" w:rsidP="0002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sz w:val="24"/>
          <w:szCs w:val="24"/>
        </w:rPr>
        <w:t>(</w:t>
      </w:r>
      <w:r w:rsidR="002F6A5C" w:rsidRPr="002F6A5C">
        <w:rPr>
          <w:rFonts w:ascii="Times New Roman" w:hAnsi="Times New Roman" w:cs="Times New Roman"/>
          <w:sz w:val="24"/>
          <w:szCs w:val="24"/>
        </w:rPr>
        <w:t>Under</w:t>
      </w:r>
      <w:r w:rsidRPr="002F6A5C">
        <w:rPr>
          <w:rFonts w:ascii="Times New Roman" w:hAnsi="Times New Roman" w:cs="Times New Roman"/>
          <w:sz w:val="24"/>
          <w:szCs w:val="24"/>
        </w:rPr>
        <w:t xml:space="preserve"> the firearms act no conviction maybe considered as spent)</w:t>
      </w:r>
    </w:p>
    <w:p w:rsidR="00251CE9" w:rsidRPr="00B04F32" w:rsidRDefault="00251CE9" w:rsidP="0078754B">
      <w:pPr>
        <w:rPr>
          <w:rFonts w:ascii="Times New Roman" w:hAnsi="Times New Roman" w:cs="Times New Roman"/>
        </w:rPr>
      </w:pPr>
      <w:r w:rsidRPr="00B04F32">
        <w:rPr>
          <w:rFonts w:ascii="Times New Roman" w:hAnsi="Times New Roman" w:cs="Times New Roman"/>
        </w:rPr>
        <w:t>It is also an offence for a person to transfer, let, hire, give or lend a firearm, airgun or ammunition of any kind, to someone he/she knows or has reasonable grounds for believing them to be prohibited by section 21</w:t>
      </w:r>
    </w:p>
    <w:p w:rsidR="00251CE9" w:rsidRPr="00024551" w:rsidRDefault="00251CE9" w:rsidP="007875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4551">
        <w:rPr>
          <w:rFonts w:ascii="Times New Roman" w:hAnsi="Times New Roman" w:cs="Times New Roman"/>
          <w:sz w:val="24"/>
          <w:szCs w:val="24"/>
          <w:u w:val="single"/>
        </w:rPr>
        <w:t>Visitors Declaration</w:t>
      </w:r>
    </w:p>
    <w:p w:rsidR="00251CE9" w:rsidRPr="00B04F32" w:rsidRDefault="00251CE9" w:rsidP="0078754B">
      <w:pPr>
        <w:rPr>
          <w:rFonts w:ascii="Times New Roman" w:hAnsi="Times New Roman" w:cs="Times New Roman"/>
          <w:b/>
          <w:sz w:val="24"/>
          <w:szCs w:val="24"/>
        </w:rPr>
      </w:pPr>
      <w:r w:rsidRPr="00B04F32">
        <w:rPr>
          <w:rFonts w:ascii="Times New Roman" w:hAnsi="Times New Roman" w:cs="Times New Roman"/>
          <w:b/>
          <w:sz w:val="24"/>
          <w:szCs w:val="24"/>
        </w:rPr>
        <w:t>I, __________________________</w:t>
      </w:r>
      <w:r w:rsidR="00024551" w:rsidRPr="00B04F32">
        <w:rPr>
          <w:rFonts w:ascii="Times New Roman" w:hAnsi="Times New Roman" w:cs="Times New Roman"/>
          <w:b/>
          <w:sz w:val="24"/>
          <w:szCs w:val="24"/>
        </w:rPr>
        <w:t>_________</w:t>
      </w:r>
      <w:r w:rsidRPr="00B04F32">
        <w:rPr>
          <w:rFonts w:ascii="Times New Roman" w:hAnsi="Times New Roman" w:cs="Times New Roman"/>
          <w:b/>
          <w:sz w:val="24"/>
          <w:szCs w:val="24"/>
        </w:rPr>
        <w:t xml:space="preserve"> Hereby Certify that I am not prohibited by virtue of Section 21 of the Firearms Act 1968, (as amended 1997 &amp; 2014) from possessing/using firearms or ammunition of any kind</w:t>
      </w:r>
      <w:r w:rsidR="002F6A5C" w:rsidRPr="00B04F32">
        <w:rPr>
          <w:rFonts w:ascii="Times New Roman" w:hAnsi="Times New Roman" w:cs="Times New Roman"/>
          <w:b/>
          <w:sz w:val="24"/>
          <w:szCs w:val="24"/>
        </w:rPr>
        <w:t>. Nor have I ever had a firearms certificate or shotgun licence refused or revoked.</w:t>
      </w:r>
    </w:p>
    <w:p w:rsidR="002F6A5C" w:rsidRDefault="002F6A5C" w:rsidP="0078754B">
      <w:pPr>
        <w:rPr>
          <w:rFonts w:ascii="Times New Roman" w:hAnsi="Times New Roman" w:cs="Times New Roman"/>
          <w:b/>
          <w:sz w:val="24"/>
          <w:szCs w:val="24"/>
        </w:rPr>
      </w:pPr>
      <w:r w:rsidRPr="00B04F32">
        <w:rPr>
          <w:rFonts w:ascii="Times New Roman" w:hAnsi="Times New Roman" w:cs="Times New Roman"/>
          <w:b/>
          <w:sz w:val="24"/>
          <w:szCs w:val="24"/>
        </w:rPr>
        <w:t>I agree to my details being held on file or computer by Scunthorpe &amp; District Airgun Club and I authorise the sharing of information with the Police &amp; any Governing authority, as maybe required, to fill legal obligations and administration of the said club. However, all rights under the Data Protection Act must be upheld at all times.</w:t>
      </w:r>
    </w:p>
    <w:p w:rsidR="00B04F32" w:rsidRPr="00B04F32" w:rsidRDefault="00B04F32" w:rsidP="0078754B">
      <w:pPr>
        <w:rPr>
          <w:rFonts w:ascii="Times New Roman" w:hAnsi="Times New Roman" w:cs="Times New Roman"/>
          <w:b/>
          <w:sz w:val="24"/>
          <w:szCs w:val="24"/>
        </w:rPr>
      </w:pPr>
    </w:p>
    <w:p w:rsidR="001D1381" w:rsidRDefault="00C62781" w:rsidP="0078754B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Signed</w:t>
      </w:r>
      <w:r w:rsidR="00B04F32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>__________________________________</w:t>
      </w:r>
      <w:r w:rsidR="00B04F32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___</w:t>
      </w:r>
      <w:r w:rsidRPr="00C62781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____/______</w:t>
      </w:r>
    </w:p>
    <w:p w:rsidR="001D1381" w:rsidRDefault="001D1381" w:rsidP="0078754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 _______________________________ (Parent/</w:t>
      </w:r>
      <w:r w:rsidR="00C0371F">
        <w:rPr>
          <w:rFonts w:ascii="Times New Roman" w:hAnsi="Times New Roman" w:cs="Times New Roman"/>
          <w:b/>
          <w:sz w:val="28"/>
          <w:szCs w:val="24"/>
        </w:rPr>
        <w:t>Guardian</w:t>
      </w:r>
      <w:r>
        <w:rPr>
          <w:rFonts w:ascii="Times New Roman" w:hAnsi="Times New Roman" w:cs="Times New Roman"/>
          <w:b/>
          <w:sz w:val="28"/>
          <w:szCs w:val="24"/>
        </w:rPr>
        <w:t xml:space="preserve"> if under 18)</w:t>
      </w:r>
    </w:p>
    <w:p w:rsidR="001D1381" w:rsidRDefault="001D1381" w:rsidP="0078754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Signed __________________________________ Date____/____/______</w:t>
      </w:r>
    </w:p>
    <w:p w:rsidR="00B04F32" w:rsidRDefault="00B04F32" w:rsidP="0078754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Witnessed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by__________________________Position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held</w:t>
      </w:r>
    </w:p>
    <w:p w:rsidR="00B04F32" w:rsidRDefault="002B6999" w:rsidP="00B04F32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en-GB"/>
        </w:rPr>
        <w:pict>
          <v:roundrect id="_x0000_s1029" style="position:absolute;margin-left:387.75pt;margin-top:2.6pt;width:19.5pt;height:12pt;z-index:251661312" arcsize="10923f" strokecolor="black [3213]" strokeweight="2.25pt">
            <v:shadow opacity=".5" offset="6pt,6pt"/>
          </v:roundrect>
        </w:pict>
      </w:r>
      <w:r>
        <w:rPr>
          <w:rFonts w:ascii="Times New Roman" w:hAnsi="Times New Roman" w:cs="Times New Roman"/>
          <w:b/>
          <w:noProof/>
          <w:sz w:val="28"/>
          <w:szCs w:val="24"/>
          <w:lang w:eastAsia="en-GB"/>
        </w:rPr>
        <w:pict>
          <v:roundrect id="_x0000_s1028" style="position:absolute;margin-left:240.75pt;margin-top:2.6pt;width:19.5pt;height:12pt;z-index:251660288" arcsize="10923f" strokecolor="black [3213]" strokeweight="2.25pt">
            <v:shadow opacity=".5" offset="6pt,6pt"/>
          </v:roundrect>
        </w:pict>
      </w:r>
      <w:r>
        <w:rPr>
          <w:rFonts w:ascii="Times New Roman" w:hAnsi="Times New Roman" w:cs="Times New Roman"/>
          <w:b/>
          <w:noProof/>
          <w:sz w:val="28"/>
          <w:szCs w:val="24"/>
          <w:lang w:eastAsia="en-GB"/>
        </w:rPr>
        <w:pict>
          <v:roundrect id="_x0000_s1027" style="position:absolute;margin-left:149.25pt;margin-top:2.6pt;width:19.5pt;height:12pt;z-index:251659264" arcsize="10923f" strokecolor="black [3213]" strokeweight="2.25pt">
            <v:shadow opacity=".5" offset="6pt,6pt"/>
          </v:roundrect>
        </w:pict>
      </w:r>
      <w:r>
        <w:rPr>
          <w:rFonts w:ascii="Times New Roman" w:hAnsi="Times New Roman" w:cs="Times New Roman"/>
          <w:b/>
          <w:noProof/>
          <w:sz w:val="28"/>
          <w:szCs w:val="24"/>
          <w:lang w:eastAsia="en-GB"/>
        </w:rPr>
        <w:pict>
          <v:roundrect id="_x0000_s1026" style="position:absolute;margin-left:60.75pt;margin-top:2.6pt;width:19.5pt;height:12pt;z-index:251658240" arcsize="10923f" strokecolor="black [3213]" strokeweight="2.25pt">
            <v:shadow opacity=".5" offset="6pt,6pt"/>
          </v:roundrect>
        </w:pict>
      </w:r>
      <w:r w:rsidR="00B04F32">
        <w:rPr>
          <w:rFonts w:ascii="Times New Roman" w:hAnsi="Times New Roman" w:cs="Times New Roman"/>
          <w:b/>
          <w:sz w:val="28"/>
          <w:szCs w:val="24"/>
        </w:rPr>
        <w:t xml:space="preserve">Secretary        Treasurer        Chairman        Committee Member </w:t>
      </w:r>
    </w:p>
    <w:p w:rsidR="00C62781" w:rsidRPr="00024551" w:rsidRDefault="00B04F32" w:rsidP="0078754B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For Scunthorpe &amp; District Airgun Club.</w:t>
      </w:r>
      <w:bookmarkStart w:id="0" w:name="_GoBack"/>
      <w:bookmarkEnd w:id="0"/>
      <w:proofErr w:type="gramEnd"/>
    </w:p>
    <w:sectPr w:rsidR="00C62781" w:rsidRPr="00024551" w:rsidSect="00EF43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C8" w:rsidRDefault="00A718C8" w:rsidP="00024551">
      <w:pPr>
        <w:spacing w:after="0" w:line="240" w:lineRule="auto"/>
      </w:pPr>
      <w:r>
        <w:separator/>
      </w:r>
    </w:p>
  </w:endnote>
  <w:endnote w:type="continuationSeparator" w:id="0">
    <w:p w:rsidR="00A718C8" w:rsidRDefault="00A718C8" w:rsidP="0002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C8" w:rsidRDefault="00A718C8" w:rsidP="00024551">
      <w:pPr>
        <w:spacing w:after="0" w:line="240" w:lineRule="auto"/>
      </w:pPr>
      <w:r>
        <w:separator/>
      </w:r>
    </w:p>
  </w:footnote>
  <w:footnote w:type="continuationSeparator" w:id="0">
    <w:p w:rsidR="00A718C8" w:rsidRDefault="00A718C8" w:rsidP="0002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51" w:rsidRPr="00024551" w:rsidRDefault="00024551" w:rsidP="00024551">
    <w:pPr>
      <w:pStyle w:val="Header"/>
      <w:jc w:val="center"/>
      <w:rPr>
        <w:b/>
        <w:sz w:val="32"/>
        <w:u w:val="single"/>
      </w:rPr>
    </w:pPr>
    <w:r w:rsidRPr="00024551">
      <w:rPr>
        <w:b/>
        <w:sz w:val="32"/>
        <w:u w:val="single"/>
      </w:rPr>
      <w:t>Scunthorpe &amp; District Airgun Club</w:t>
    </w:r>
  </w:p>
  <w:p w:rsidR="00024551" w:rsidRPr="00024551" w:rsidRDefault="00024551" w:rsidP="00024551">
    <w:pPr>
      <w:pStyle w:val="Header"/>
      <w:jc w:val="center"/>
      <w:rPr>
        <w:b/>
        <w:sz w:val="32"/>
        <w:u w:val="single"/>
      </w:rPr>
    </w:pPr>
    <w:r w:rsidRPr="00024551">
      <w:rPr>
        <w:b/>
        <w:sz w:val="32"/>
        <w:u w:val="single"/>
      </w:rPr>
      <w:t>Section 21 declaration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54B"/>
    <w:rsid w:val="00024551"/>
    <w:rsid w:val="001D1381"/>
    <w:rsid w:val="002453DD"/>
    <w:rsid w:val="00251CE9"/>
    <w:rsid w:val="002B6999"/>
    <w:rsid w:val="002F6A5C"/>
    <w:rsid w:val="0047550F"/>
    <w:rsid w:val="00541F43"/>
    <w:rsid w:val="00645D0F"/>
    <w:rsid w:val="0078754B"/>
    <w:rsid w:val="007E4E40"/>
    <w:rsid w:val="0083428D"/>
    <w:rsid w:val="00A718C8"/>
    <w:rsid w:val="00B04F32"/>
    <w:rsid w:val="00C0371F"/>
    <w:rsid w:val="00C52550"/>
    <w:rsid w:val="00C62781"/>
    <w:rsid w:val="00D16CA5"/>
    <w:rsid w:val="00E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4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551"/>
  </w:style>
  <w:style w:type="paragraph" w:styleId="Footer">
    <w:name w:val="footer"/>
    <w:basedOn w:val="Normal"/>
    <w:link w:val="FooterChar"/>
    <w:uiPriority w:val="99"/>
    <w:semiHidden/>
    <w:unhideWhenUsed/>
    <w:rsid w:val="00024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deeko_000</cp:lastModifiedBy>
  <cp:revision>2</cp:revision>
  <dcterms:created xsi:type="dcterms:W3CDTF">2018-12-02T17:56:00Z</dcterms:created>
  <dcterms:modified xsi:type="dcterms:W3CDTF">2018-12-02T17:56:00Z</dcterms:modified>
</cp:coreProperties>
</file>